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LRAGTH-2026-04-09/033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LRAGTH-2026-04-09/0033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Herstellung Barrierefreiheit im Perthes-Gymnasium in Friedrichroda, Los 8 - Innentüren, RS-Elemente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Innentüren, RS-Elemente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